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26AE" w14:textId="78A7F76B" w:rsidR="00BD5CEA" w:rsidRDefault="00BD5CEA" w:rsidP="00BD5CEA">
      <w:pPr>
        <w:pStyle w:val="paragraph"/>
        <w:textAlignment w:val="baseline"/>
      </w:pPr>
      <w:r>
        <w:rPr>
          <w:rFonts w:asciiTheme="minorHAnsi" w:eastAsiaTheme="minorHAnsi" w:hAnsiTheme="minorHAnsi" w:cstheme="minorBidi"/>
          <w:noProof/>
          <w:sz w:val="22"/>
          <w:szCs w:val="22"/>
          <w:lang w:eastAsia="en-US"/>
        </w:rPr>
        <w:drawing>
          <wp:inline distT="0" distB="0" distL="0" distR="0" wp14:anchorId="45295A23" wp14:editId="5E73D471">
            <wp:extent cx="2463800" cy="584200"/>
            <wp:effectExtent l="0" t="0" r="0" b="635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800" cy="584200"/>
                    </a:xfrm>
                    <a:prstGeom prst="rect">
                      <a:avLst/>
                    </a:prstGeom>
                    <a:noFill/>
                    <a:ln>
                      <a:noFill/>
                    </a:ln>
                  </pic:spPr>
                </pic:pic>
              </a:graphicData>
            </a:graphic>
          </wp:inline>
        </w:drawing>
      </w:r>
    </w:p>
    <w:p w14:paraId="3055E21F" w14:textId="43178722" w:rsidR="00BD5CEA" w:rsidRPr="004465DF" w:rsidRDefault="00BD5CEA" w:rsidP="00BD5CEA">
      <w:pPr>
        <w:pStyle w:val="paragraph"/>
        <w:textAlignment w:val="baseline"/>
        <w:rPr>
          <w:rStyle w:val="eop"/>
          <w:rFonts w:ascii="Arial" w:hAnsi="Arial" w:cs="Arial"/>
        </w:rPr>
      </w:pPr>
    </w:p>
    <w:p w14:paraId="69D09B6C" w14:textId="0C2724EB" w:rsidR="00BD5CEA" w:rsidRDefault="00BD5CEA" w:rsidP="00BD5CEA">
      <w:pPr>
        <w:jc w:val="center"/>
      </w:pPr>
      <w:r w:rsidRPr="2731CF50">
        <w:rPr>
          <w:rStyle w:val="normaltextrun"/>
          <w:rFonts w:ascii="Calibri" w:hAnsi="Calibri" w:cs="Calibri"/>
          <w:b/>
          <w:bCs/>
          <w:caps/>
          <w:color w:val="009BDE"/>
          <w:sz w:val="32"/>
          <w:szCs w:val="32"/>
        </w:rPr>
        <w:t xml:space="preserve">Prestation de transports des élèves des </w:t>
      </w:r>
      <w:r w:rsidR="4B3477C3" w:rsidRPr="2731CF50">
        <w:rPr>
          <w:rStyle w:val="normaltextrun"/>
          <w:rFonts w:ascii="Calibri" w:hAnsi="Calibri" w:cs="Calibri"/>
          <w:b/>
          <w:bCs/>
          <w:caps/>
          <w:color w:val="009BDE"/>
          <w:sz w:val="32"/>
          <w:szCs w:val="32"/>
        </w:rPr>
        <w:t>GROUPES</w:t>
      </w:r>
      <w:r w:rsidRPr="2731CF50">
        <w:rPr>
          <w:rStyle w:val="normaltextrun"/>
          <w:rFonts w:ascii="Calibri" w:hAnsi="Calibri" w:cs="Calibri"/>
          <w:b/>
          <w:bCs/>
          <w:caps/>
          <w:color w:val="009BDE"/>
          <w:sz w:val="32"/>
          <w:szCs w:val="32"/>
        </w:rPr>
        <w:t xml:space="preserve"> scolaires</w:t>
      </w:r>
      <w:r w:rsidR="739E5E64" w:rsidRPr="2731CF50">
        <w:rPr>
          <w:rStyle w:val="normaltextrun"/>
          <w:rFonts w:ascii="Calibri" w:hAnsi="Calibri" w:cs="Calibri"/>
          <w:b/>
          <w:bCs/>
          <w:caps/>
          <w:color w:val="009BDE"/>
          <w:sz w:val="32"/>
          <w:szCs w:val="32"/>
        </w:rPr>
        <w:t xml:space="preserve"> ET JEUNES DEMANDEURS D’EMPLOI</w:t>
      </w:r>
      <w:r w:rsidRPr="2731CF50">
        <w:rPr>
          <w:rStyle w:val="normaltextrun"/>
          <w:rFonts w:ascii="Calibri" w:hAnsi="Calibri" w:cs="Calibri"/>
          <w:b/>
          <w:bCs/>
          <w:caps/>
          <w:color w:val="009BDE"/>
          <w:sz w:val="32"/>
          <w:szCs w:val="32"/>
        </w:rPr>
        <w:t xml:space="preserve"> au Mondial des métiers 2022</w:t>
      </w:r>
    </w:p>
    <w:p w14:paraId="02E7681D" w14:textId="2453C1EA" w:rsidR="00BD5CEA" w:rsidRPr="004465DF" w:rsidRDefault="00BD5CEA" w:rsidP="004465DF">
      <w:pPr>
        <w:pStyle w:val="paragraph"/>
        <w:textAlignment w:val="baseline"/>
        <w:rPr>
          <w:rStyle w:val="eop"/>
          <w:rFonts w:ascii="Arial" w:hAnsi="Arial" w:cs="Arial"/>
        </w:rPr>
      </w:pPr>
    </w:p>
    <w:p w14:paraId="0291C6E7" w14:textId="3C42FFAE" w:rsidR="00BD5CEA" w:rsidRDefault="00BD5CEA" w:rsidP="00BD5CEA">
      <w:pPr>
        <w:jc w:val="center"/>
      </w:pPr>
      <w:r>
        <w:rPr>
          <w:rStyle w:val="normaltextrun"/>
          <w:rFonts w:ascii="Calibri" w:hAnsi="Calibri" w:cs="Calibri"/>
          <w:color w:val="009BDE"/>
          <w:sz w:val="40"/>
          <w:szCs w:val="40"/>
        </w:rPr>
        <w:t>Cadre de réponse technique</w:t>
      </w:r>
    </w:p>
    <w:p w14:paraId="2D883F66" w14:textId="71578F99" w:rsidR="00BD5CEA" w:rsidRDefault="00BD5CEA" w:rsidP="00BD5CEA">
      <w:pPr>
        <w:jc w:val="center"/>
      </w:pPr>
      <w:r>
        <w:rPr>
          <w:rStyle w:val="normaltextrun"/>
          <w:rFonts w:ascii="Calibri" w:hAnsi="Calibri" w:cs="Calibri"/>
          <w:color w:val="009BDE"/>
          <w:sz w:val="28"/>
          <w:szCs w:val="28"/>
        </w:rPr>
        <w:t>(Notation du critère technique)</w:t>
      </w:r>
    </w:p>
    <w:p w14:paraId="5EF4EE5C" w14:textId="6CB535D0" w:rsidR="00BD5CEA" w:rsidRPr="004465DF" w:rsidRDefault="00BD5CEA" w:rsidP="00BD5CEA">
      <w:pPr>
        <w:pStyle w:val="paragraph"/>
        <w:textAlignment w:val="baseline"/>
        <w:rPr>
          <w:rStyle w:val="eop"/>
          <w:rFonts w:ascii="Arial" w:hAnsi="Arial" w:cs="Arial"/>
        </w:rPr>
      </w:pPr>
    </w:p>
    <w:p w14:paraId="75692E76" w14:textId="33A987DA" w:rsidR="00BD5CEA" w:rsidRDefault="00BD5CEA" w:rsidP="00BD5CEA">
      <w:pPr>
        <w:pStyle w:val="paragraph"/>
        <w:jc w:val="center"/>
        <w:textAlignment w:val="baseline"/>
      </w:pPr>
      <w:r>
        <w:rPr>
          <w:rStyle w:val="normaltextrun"/>
          <w:rFonts w:ascii="Arial" w:hAnsi="Arial" w:cs="Arial"/>
        </w:rPr>
        <w:t>Procédure de passation : MAPA</w:t>
      </w:r>
    </w:p>
    <w:p w14:paraId="5F286C69" w14:textId="7EDE5D2D" w:rsidR="00BD5CEA" w:rsidRPr="004465DF" w:rsidRDefault="00BD5CEA" w:rsidP="003003AB">
      <w:pPr>
        <w:pStyle w:val="paragraph"/>
        <w:jc w:val="both"/>
        <w:textAlignment w:val="baseline"/>
        <w:rPr>
          <w:rStyle w:val="eop"/>
          <w:rFonts w:ascii="Arial" w:hAnsi="Arial" w:cs="Arial"/>
        </w:rPr>
      </w:pPr>
    </w:p>
    <w:p w14:paraId="588F9B29" w14:textId="6609EA89" w:rsidR="00BD5CEA" w:rsidRPr="00E778D0" w:rsidRDefault="00BD5CEA" w:rsidP="003003AB">
      <w:pPr>
        <w:jc w:val="both"/>
      </w:pPr>
      <w:r w:rsidRPr="00E778D0">
        <w:rPr>
          <w:rStyle w:val="normaltextrun"/>
          <w:rFonts w:ascii="Arial" w:hAnsi="Arial" w:cs="Arial"/>
        </w:rPr>
        <w:t>Le mémoire technique du Candidat deviendra contractuel s’il est déclaré titulaire.</w:t>
      </w:r>
      <w:r w:rsidRPr="00E778D0">
        <w:rPr>
          <w:rStyle w:val="eop"/>
          <w:rFonts w:ascii="Arial" w:hAnsi="Arial" w:cs="Arial"/>
        </w:rPr>
        <w:t> </w:t>
      </w:r>
    </w:p>
    <w:p w14:paraId="7917D2C1" w14:textId="7077465E" w:rsidR="00BD5CEA" w:rsidRDefault="00BD5CEA" w:rsidP="003003AB">
      <w:pPr>
        <w:jc w:val="both"/>
      </w:pPr>
      <w:r>
        <w:rPr>
          <w:rStyle w:val="normaltextrun"/>
          <w:rFonts w:ascii="Arial" w:hAnsi="Arial" w:cs="Arial"/>
          <w:b/>
          <w:bCs/>
        </w:rPr>
        <w:t>Les engagements pris dans son mémoire deviendront donc contractuels.</w:t>
      </w:r>
      <w:r>
        <w:rPr>
          <w:rStyle w:val="eop"/>
          <w:rFonts w:ascii="Arial" w:hAnsi="Arial" w:cs="Arial"/>
        </w:rPr>
        <w:t> </w:t>
      </w:r>
    </w:p>
    <w:p w14:paraId="09955920" w14:textId="0CC34250" w:rsidR="00BD5CEA" w:rsidRDefault="00BD5CEA" w:rsidP="003003AB">
      <w:pPr>
        <w:jc w:val="both"/>
      </w:pPr>
      <w:r w:rsidRPr="2EB04AEE">
        <w:rPr>
          <w:rStyle w:val="normaltextrun"/>
          <w:rFonts w:ascii="Arial" w:hAnsi="Arial" w:cs="Arial"/>
        </w:rPr>
        <w:t xml:space="preserve">Le Candidat détaillera dans son mémoire sa proposition pour répondre </w:t>
      </w:r>
      <w:r w:rsidRPr="2EB04AEE">
        <w:rPr>
          <w:rStyle w:val="normaltextrun"/>
          <w:rFonts w:ascii="Arial" w:eastAsia="Arial" w:hAnsi="Arial" w:cs="Arial"/>
          <w:b/>
          <w:bCs/>
        </w:rPr>
        <w:t>à toutes les exigences</w:t>
      </w:r>
      <w:r w:rsidRPr="2EB04AEE">
        <w:rPr>
          <w:rStyle w:val="normaltextrun"/>
          <w:rFonts w:ascii="Arial" w:hAnsi="Arial" w:cs="Arial"/>
        </w:rPr>
        <w:t xml:space="preserve"> du Cahier des charges</w:t>
      </w:r>
      <w:r w:rsidRPr="2EB04AEE">
        <w:rPr>
          <w:rStyle w:val="normaltextrun"/>
          <w:rFonts w:ascii="Arial" w:hAnsi="Arial" w:cs="Arial"/>
          <w:b/>
          <w:bCs/>
        </w:rPr>
        <w:t xml:space="preserve">. </w:t>
      </w:r>
      <w:r w:rsidRPr="2EB04AEE">
        <w:rPr>
          <w:rStyle w:val="normaltextrun"/>
          <w:rFonts w:ascii="Arial" w:hAnsi="Arial" w:cs="Arial"/>
        </w:rPr>
        <w:t>Il développera notamment les points listés ci-dessous.</w:t>
      </w:r>
      <w:r w:rsidRPr="2EB04AEE">
        <w:rPr>
          <w:rStyle w:val="eop"/>
          <w:rFonts w:ascii="Arial" w:hAnsi="Arial" w:cs="Arial"/>
        </w:rPr>
        <w:t> </w:t>
      </w:r>
    </w:p>
    <w:p w14:paraId="4188D85F" w14:textId="0EFBAA78" w:rsidR="00BD5CEA" w:rsidRDefault="00BD5CEA" w:rsidP="003003AB">
      <w:pPr>
        <w:jc w:val="both"/>
      </w:pPr>
      <w:r w:rsidRPr="00E778D0">
        <w:rPr>
          <w:rStyle w:val="normaltextrun"/>
          <w:rFonts w:ascii="Arial" w:hAnsi="Arial" w:cs="Arial"/>
          <w:b/>
          <w:bCs/>
        </w:rPr>
        <w:t xml:space="preserve">Le mémoire ne pourra </w:t>
      </w:r>
      <w:r w:rsidR="00E778D0">
        <w:rPr>
          <w:rStyle w:val="normaltextrun"/>
          <w:rFonts w:ascii="Arial" w:hAnsi="Arial" w:cs="Arial"/>
          <w:b/>
          <w:bCs/>
        </w:rPr>
        <w:t>pas dépasse 5 pages</w:t>
      </w:r>
      <w:r w:rsidRPr="00E778D0">
        <w:rPr>
          <w:rStyle w:val="normaltextrun"/>
          <w:rFonts w:ascii="Arial" w:hAnsi="Arial" w:cs="Arial"/>
          <w:b/>
          <w:bCs/>
        </w:rPr>
        <w:t xml:space="preserve">, </w:t>
      </w:r>
      <w:r w:rsidR="00E778D0">
        <w:rPr>
          <w:rStyle w:val="normaltextrun"/>
          <w:rFonts w:ascii="Arial" w:hAnsi="Arial" w:cs="Arial"/>
          <w:b/>
          <w:bCs/>
        </w:rPr>
        <w:t>en plus</w:t>
      </w:r>
      <w:r w:rsidRPr="00E778D0">
        <w:rPr>
          <w:rStyle w:val="normaltextrun"/>
          <w:rFonts w:ascii="Arial" w:hAnsi="Arial" w:cs="Arial"/>
          <w:b/>
          <w:bCs/>
        </w:rPr>
        <w:t xml:space="preserve"> de la page de garde.</w:t>
      </w:r>
      <w:r>
        <w:rPr>
          <w:rStyle w:val="normaltextrun"/>
          <w:rFonts w:ascii="Arial" w:hAnsi="Arial" w:cs="Arial"/>
          <w:b/>
          <w:bCs/>
        </w:rPr>
        <w:t> </w:t>
      </w:r>
      <w:r>
        <w:rPr>
          <w:rStyle w:val="eop"/>
          <w:rFonts w:ascii="Arial" w:hAnsi="Arial" w:cs="Arial"/>
        </w:rPr>
        <w:t> </w:t>
      </w:r>
    </w:p>
    <w:p w14:paraId="1DEDDB0F" w14:textId="0B41BF47" w:rsidR="00BD5CEA" w:rsidRDefault="00BD5CEA" w:rsidP="003003AB">
      <w:pPr>
        <w:jc w:val="both"/>
      </w:pPr>
      <w:r>
        <w:rPr>
          <w:rStyle w:val="normaltextrun"/>
          <w:rFonts w:ascii="Arial" w:hAnsi="Arial" w:cs="Arial"/>
        </w:rPr>
        <w:t>Les pages supplémentaires ne seront ni lues, ni analysées, ni prises en compte.</w:t>
      </w:r>
      <w:r>
        <w:rPr>
          <w:rStyle w:val="eop"/>
          <w:rFonts w:ascii="Arial" w:hAnsi="Arial" w:cs="Arial"/>
        </w:rPr>
        <w:t> </w:t>
      </w:r>
    </w:p>
    <w:p w14:paraId="286FE1F5" w14:textId="26FD2ED4" w:rsidR="00BD5CEA" w:rsidRDefault="00BD5CEA" w:rsidP="003003AB">
      <w:pPr>
        <w:pStyle w:val="paragraph"/>
        <w:jc w:val="both"/>
        <w:textAlignment w:val="baseline"/>
      </w:pPr>
      <w:r w:rsidRPr="2731CF50">
        <w:rPr>
          <w:rStyle w:val="normaltextrun"/>
          <w:rFonts w:ascii="Arial" w:hAnsi="Arial" w:cs="Arial"/>
          <w:b/>
          <w:bCs/>
          <w:sz w:val="22"/>
          <w:szCs w:val="22"/>
        </w:rPr>
        <w:t>La qualité de service du prestataire sera évaluée au regard</w:t>
      </w:r>
      <w:r w:rsidR="31E7E974" w:rsidRPr="2731CF50">
        <w:rPr>
          <w:rStyle w:val="normaltextrun"/>
          <w:rFonts w:ascii="Arial" w:hAnsi="Arial" w:cs="Arial"/>
          <w:b/>
          <w:bCs/>
          <w:sz w:val="22"/>
          <w:szCs w:val="22"/>
        </w:rPr>
        <w:t xml:space="preserve"> de</w:t>
      </w:r>
      <w:r w:rsidRPr="2731CF50">
        <w:rPr>
          <w:rStyle w:val="normaltextrun"/>
          <w:rFonts w:ascii="Arial" w:hAnsi="Arial" w:cs="Arial"/>
          <w:b/>
          <w:bCs/>
          <w:sz w:val="22"/>
          <w:szCs w:val="22"/>
        </w:rPr>
        <w:t> :</w:t>
      </w:r>
      <w:r w:rsidRPr="2731CF50">
        <w:rPr>
          <w:rStyle w:val="eop"/>
          <w:rFonts w:ascii="Arial" w:hAnsi="Arial" w:cs="Arial"/>
          <w:sz w:val="22"/>
          <w:szCs w:val="22"/>
        </w:rPr>
        <w:t> </w:t>
      </w:r>
    </w:p>
    <w:p w14:paraId="511711F0" w14:textId="4050D9E4" w:rsidR="00BD5CEA" w:rsidRDefault="00BD5CEA" w:rsidP="2EB04AEE">
      <w:pPr>
        <w:pStyle w:val="paragraph"/>
        <w:textAlignment w:val="baseline"/>
        <w:rPr>
          <w:rStyle w:val="eop"/>
          <w:rFonts w:ascii="Arial" w:hAnsi="Arial" w:cs="Arial"/>
        </w:rPr>
      </w:pPr>
    </w:p>
    <w:p w14:paraId="0FA5A798" w14:textId="1CF8D9BF" w:rsidR="00BD5CEA" w:rsidRPr="00BD5CEA" w:rsidRDefault="00BD5CEA" w:rsidP="2EB04AEE">
      <w:pPr>
        <w:pStyle w:val="paragraph"/>
        <w:numPr>
          <w:ilvl w:val="0"/>
          <w:numId w:val="5"/>
        </w:numPr>
        <w:textAlignment w:val="baseline"/>
        <w:rPr>
          <w:sz w:val="28"/>
          <w:szCs w:val="28"/>
        </w:rPr>
      </w:pPr>
      <w:r w:rsidRPr="2EB04AEE">
        <w:rPr>
          <w:rStyle w:val="normaltextrun"/>
          <w:rFonts w:ascii="Arial" w:hAnsi="Arial" w:cs="Arial"/>
          <w:b/>
          <w:bCs/>
          <w:u w:val="single"/>
        </w:rPr>
        <w:t>Planification du projet</w:t>
      </w:r>
      <w:r w:rsidRPr="2EB04AEE">
        <w:rPr>
          <w:rStyle w:val="eop"/>
          <w:rFonts w:ascii="Arial" w:hAnsi="Arial" w:cs="Arial"/>
        </w:rPr>
        <w:t> (5 points)</w:t>
      </w:r>
    </w:p>
    <w:p w14:paraId="5EF5C8D9" w14:textId="7B17E18D" w:rsidR="00BD5CEA" w:rsidRPr="00BD5CEA" w:rsidRDefault="00BD5CEA" w:rsidP="00BD5CEA">
      <w:pPr>
        <w:pStyle w:val="paragraph"/>
        <w:jc w:val="both"/>
        <w:textAlignment w:val="baseline"/>
        <w:rPr>
          <w:color w:val="4472C4" w:themeColor="accent1"/>
        </w:rPr>
      </w:pPr>
      <w:r w:rsidRPr="00BD5CEA">
        <w:rPr>
          <w:rStyle w:val="normaltextrun"/>
          <w:rFonts w:ascii="Calibri" w:hAnsi="Calibri" w:cs="Calibri"/>
          <w:b/>
          <w:bCs/>
          <w:i/>
          <w:iCs/>
          <w:color w:val="4472C4" w:themeColor="accent1"/>
          <w:u w:val="single"/>
        </w:rPr>
        <w:t>Consignes</w:t>
      </w:r>
      <w:r w:rsidRPr="00BD5CEA">
        <w:rPr>
          <w:rStyle w:val="normaltextrun"/>
          <w:rFonts w:ascii="Calibri" w:hAnsi="Calibri" w:cs="Calibri"/>
          <w:i/>
          <w:iCs/>
          <w:color w:val="4472C4" w:themeColor="accent1"/>
        </w:rPr>
        <w:t xml:space="preserve"> : </w:t>
      </w:r>
      <w:r w:rsidRPr="00BD5CEA">
        <w:rPr>
          <w:rStyle w:val="normaltextrun"/>
          <w:rFonts w:ascii="Calibri" w:hAnsi="Calibri" w:cs="Calibri"/>
          <w:color w:val="4472C4" w:themeColor="accent1"/>
        </w:rPr>
        <w:t>il est attendu du candidat d’expliquer la ou les méthodes qu’il entend mettre en place pour piloter la gestion du projet. Il est souhaité que le candidat présente la planification du projet de façon détaillée. A cette fin, </w:t>
      </w:r>
      <w:r w:rsidRPr="00BD5CEA">
        <w:rPr>
          <w:rStyle w:val="eop"/>
          <w:rFonts w:ascii="Calibri" w:hAnsi="Calibri" w:cs="Calibri"/>
          <w:color w:val="4472C4" w:themeColor="accent1"/>
        </w:rPr>
        <w:t>i</w:t>
      </w:r>
      <w:r w:rsidRPr="00BD5CEA">
        <w:rPr>
          <w:rStyle w:val="normaltextrun"/>
          <w:rFonts w:ascii="Calibri" w:hAnsi="Calibri" w:cs="Calibri"/>
          <w:color w:val="4472C4" w:themeColor="accent1"/>
        </w:rPr>
        <w:t>l est notamment attendu du candidat qu’il expose les modalités d’échanges avec les établissements. Un tableau de suivi recensant toutes les informations nécessaires (coordonnées, quantités, kilométrages, nombre de bus etc,) devra être tenu et partagé régulièrement avec l’organisateur.</w:t>
      </w:r>
      <w:r w:rsidRPr="00BD5CEA">
        <w:rPr>
          <w:rStyle w:val="normaltextrun"/>
          <w:rFonts w:ascii="Calibri" w:hAnsi="Calibri" w:cs="Calibri"/>
          <w:i/>
          <w:iCs/>
          <w:color w:val="4472C4" w:themeColor="accent1"/>
        </w:rPr>
        <w:t> </w:t>
      </w:r>
      <w:r w:rsidRPr="00BD5CEA">
        <w:rPr>
          <w:rStyle w:val="eop"/>
          <w:rFonts w:ascii="Calibri" w:hAnsi="Calibri" w:cs="Calibri"/>
          <w:color w:val="4472C4" w:themeColor="accent1"/>
        </w:rPr>
        <w:t> </w:t>
      </w:r>
    </w:p>
    <w:p w14:paraId="40E7758A" w14:textId="6EC82DB9" w:rsidR="00BD5CEA" w:rsidRDefault="00BD5CEA" w:rsidP="00BD5CEA">
      <w:pPr>
        <w:pStyle w:val="paragraph"/>
        <w:textAlignment w:val="baseline"/>
        <w:rPr>
          <w:rStyle w:val="eop"/>
          <w:rFonts w:ascii="Arial" w:hAnsi="Arial" w:cs="Arial"/>
        </w:rPr>
      </w:pPr>
    </w:p>
    <w:p w14:paraId="108F0D18" w14:textId="5AF600FF" w:rsidR="003003AB" w:rsidRDefault="003003AB" w:rsidP="00BD5CEA">
      <w:pPr>
        <w:pStyle w:val="paragraph"/>
        <w:textAlignment w:val="baseline"/>
        <w:rPr>
          <w:rStyle w:val="eop"/>
          <w:rFonts w:ascii="Arial" w:hAnsi="Arial" w:cs="Arial"/>
        </w:rPr>
      </w:pPr>
    </w:p>
    <w:p w14:paraId="2A912814" w14:textId="1DBB6142" w:rsidR="003003AB" w:rsidRDefault="003003AB" w:rsidP="00BD5CEA">
      <w:pPr>
        <w:pStyle w:val="paragraph"/>
        <w:textAlignment w:val="baseline"/>
        <w:rPr>
          <w:rStyle w:val="eop"/>
          <w:rFonts w:ascii="Arial" w:hAnsi="Arial" w:cs="Arial"/>
        </w:rPr>
      </w:pPr>
    </w:p>
    <w:p w14:paraId="388EDA39" w14:textId="5B568DDA" w:rsidR="003003AB" w:rsidRDefault="003003AB" w:rsidP="00BD5CEA">
      <w:pPr>
        <w:pStyle w:val="paragraph"/>
        <w:textAlignment w:val="baseline"/>
        <w:rPr>
          <w:rStyle w:val="eop"/>
          <w:rFonts w:ascii="Arial" w:hAnsi="Arial" w:cs="Arial"/>
        </w:rPr>
      </w:pPr>
    </w:p>
    <w:p w14:paraId="228CD989" w14:textId="77777777" w:rsidR="003003AB" w:rsidRPr="004465DF" w:rsidRDefault="003003AB" w:rsidP="00BD5CEA">
      <w:pPr>
        <w:pStyle w:val="paragraph"/>
        <w:textAlignment w:val="baseline"/>
        <w:rPr>
          <w:rStyle w:val="eop"/>
          <w:rFonts w:ascii="Arial" w:hAnsi="Arial" w:cs="Arial"/>
        </w:rPr>
      </w:pPr>
    </w:p>
    <w:p w14:paraId="76A45333" w14:textId="67F4BA3F" w:rsidR="00BD5CEA" w:rsidRPr="00BD5CEA" w:rsidRDefault="00BD5CEA" w:rsidP="00BD5CEA">
      <w:pPr>
        <w:pStyle w:val="paragraph"/>
        <w:numPr>
          <w:ilvl w:val="0"/>
          <w:numId w:val="5"/>
        </w:numPr>
        <w:textAlignment w:val="baseline"/>
        <w:rPr>
          <w:rStyle w:val="normaltextrun"/>
        </w:rPr>
      </w:pPr>
      <w:r w:rsidRPr="0B472269">
        <w:rPr>
          <w:rStyle w:val="normaltextrun"/>
          <w:rFonts w:ascii="Arial" w:hAnsi="Arial" w:cs="Arial"/>
          <w:b/>
          <w:bCs/>
          <w:sz w:val="22"/>
          <w:szCs w:val="22"/>
          <w:u w:val="single"/>
        </w:rPr>
        <w:t>Modalités de réservation des établissements</w:t>
      </w:r>
      <w:r w:rsidRPr="0B472269">
        <w:rPr>
          <w:rStyle w:val="normaltextrun"/>
          <w:rFonts w:ascii="Arial" w:hAnsi="Arial" w:cs="Arial"/>
          <w:b/>
          <w:bCs/>
          <w:u w:val="single"/>
        </w:rPr>
        <w:t> </w:t>
      </w:r>
      <w:r w:rsidRPr="0B472269">
        <w:rPr>
          <w:rStyle w:val="normaltextrun"/>
          <w:rFonts w:ascii="Arial" w:hAnsi="Arial" w:cs="Arial"/>
        </w:rPr>
        <w:t>(15 points)</w:t>
      </w:r>
    </w:p>
    <w:p w14:paraId="03A67C1B" w14:textId="3299EAF7" w:rsidR="00BD5CEA" w:rsidRPr="00C47CC0" w:rsidRDefault="00BD5CEA" w:rsidP="00BD5CEA">
      <w:pPr>
        <w:pStyle w:val="paragraph"/>
        <w:jc w:val="both"/>
        <w:textAlignment w:val="baseline"/>
        <w:rPr>
          <w:color w:val="4472C4" w:themeColor="accent1"/>
        </w:rPr>
      </w:pPr>
      <w:r w:rsidRPr="00C47CC0">
        <w:rPr>
          <w:rStyle w:val="normaltextrun"/>
          <w:rFonts w:ascii="Calibri" w:hAnsi="Calibri" w:cs="Calibri"/>
          <w:b/>
          <w:bCs/>
          <w:i/>
          <w:iCs/>
          <w:color w:val="4471C4"/>
          <w:u w:val="single"/>
        </w:rPr>
        <w:t>Consignes</w:t>
      </w:r>
      <w:r w:rsidRPr="00C47CC0">
        <w:rPr>
          <w:rStyle w:val="normaltextrun"/>
          <w:rFonts w:ascii="Calibri" w:hAnsi="Calibri" w:cs="Calibri"/>
          <w:i/>
          <w:iCs/>
          <w:color w:val="4471C4"/>
        </w:rPr>
        <w:t> :</w:t>
      </w:r>
      <w:r w:rsidRPr="00C47CC0">
        <w:rPr>
          <w:color w:val="4471C4"/>
        </w:rPr>
        <w:t xml:space="preserve"> </w:t>
      </w:r>
      <w:r w:rsidRPr="00C47CC0">
        <w:rPr>
          <w:rStyle w:val="normaltextrun"/>
          <w:rFonts w:ascii="Calibri" w:hAnsi="Calibri" w:cs="Calibri"/>
          <w:i/>
          <w:iCs/>
          <w:color w:val="4471C4"/>
        </w:rPr>
        <w:t>Il est attendu du candidat de présenter les outils et process utilisés pour l’information des établissements de formation</w:t>
      </w:r>
      <w:r w:rsidR="6E539ACC" w:rsidRPr="00C47CC0">
        <w:rPr>
          <w:rStyle w:val="normaltextrun"/>
          <w:rFonts w:ascii="Calibri" w:hAnsi="Calibri" w:cs="Calibri"/>
          <w:i/>
          <w:iCs/>
          <w:color w:val="4471C4"/>
        </w:rPr>
        <w:t xml:space="preserve"> et des missions locales</w:t>
      </w:r>
      <w:r w:rsidR="6E539ACC" w:rsidRPr="00C47CC0">
        <w:rPr>
          <w:rStyle w:val="normaltextrun"/>
          <w:rFonts w:ascii="Calibri" w:hAnsi="Calibri" w:cs="Calibri"/>
          <w:i/>
          <w:iCs/>
        </w:rPr>
        <w:t xml:space="preserve"> </w:t>
      </w:r>
      <w:r w:rsidRPr="00C47CC0">
        <w:rPr>
          <w:rStyle w:val="normaltextrun"/>
          <w:rFonts w:ascii="Calibri" w:hAnsi="Calibri" w:cs="Calibri"/>
          <w:i/>
          <w:iCs/>
          <w:color w:val="4471C4"/>
        </w:rPr>
        <w:t>ayant recours à ses services, des modalités de gestion ou d’échanges/contacts mises en place ou de toutes autres modalités pratiques dans l’organisation du transport.</w:t>
      </w:r>
      <w:r w:rsidRPr="00C47CC0">
        <w:rPr>
          <w:rStyle w:val="eop"/>
          <w:rFonts w:ascii="Calibri" w:hAnsi="Calibri" w:cs="Calibri"/>
          <w:color w:val="4471C4"/>
        </w:rPr>
        <w:t> </w:t>
      </w:r>
    </w:p>
    <w:p w14:paraId="1A776B47" w14:textId="6B4B34D0" w:rsidR="00BD5CEA" w:rsidRDefault="00BD5CEA" w:rsidP="00BD5CEA">
      <w:pPr>
        <w:pStyle w:val="paragraph"/>
        <w:textAlignment w:val="baseline"/>
        <w:rPr>
          <w:rStyle w:val="eop"/>
          <w:rFonts w:ascii="Arial" w:hAnsi="Arial" w:cs="Arial"/>
        </w:rPr>
      </w:pPr>
    </w:p>
    <w:p w14:paraId="3F35F431" w14:textId="13E5D38B" w:rsidR="003003AB" w:rsidRDefault="003003AB" w:rsidP="00BD5CEA">
      <w:pPr>
        <w:pStyle w:val="paragraph"/>
        <w:textAlignment w:val="baseline"/>
        <w:rPr>
          <w:rStyle w:val="eop"/>
          <w:rFonts w:ascii="Arial" w:hAnsi="Arial" w:cs="Arial"/>
        </w:rPr>
      </w:pPr>
    </w:p>
    <w:p w14:paraId="72F149DE" w14:textId="2DABC9B4" w:rsidR="003003AB" w:rsidRDefault="003003AB" w:rsidP="00BD5CEA">
      <w:pPr>
        <w:pStyle w:val="paragraph"/>
        <w:textAlignment w:val="baseline"/>
        <w:rPr>
          <w:rStyle w:val="eop"/>
          <w:rFonts w:ascii="Arial" w:hAnsi="Arial" w:cs="Arial"/>
        </w:rPr>
      </w:pPr>
    </w:p>
    <w:p w14:paraId="3265C234" w14:textId="04D80722" w:rsidR="003003AB" w:rsidRDefault="003003AB" w:rsidP="00BD5CEA">
      <w:pPr>
        <w:pStyle w:val="paragraph"/>
        <w:textAlignment w:val="baseline"/>
        <w:rPr>
          <w:rStyle w:val="eop"/>
          <w:rFonts w:ascii="Arial" w:hAnsi="Arial" w:cs="Arial"/>
        </w:rPr>
      </w:pPr>
    </w:p>
    <w:p w14:paraId="6E964657" w14:textId="77777777" w:rsidR="003003AB" w:rsidRPr="004465DF" w:rsidRDefault="003003AB" w:rsidP="00BD5CEA">
      <w:pPr>
        <w:pStyle w:val="paragraph"/>
        <w:textAlignment w:val="baseline"/>
        <w:rPr>
          <w:rStyle w:val="eop"/>
          <w:rFonts w:ascii="Arial" w:hAnsi="Arial" w:cs="Arial"/>
        </w:rPr>
      </w:pPr>
    </w:p>
    <w:p w14:paraId="6CE42A20" w14:textId="40F070C9" w:rsidR="00BD5CEA" w:rsidRPr="00BD5CEA" w:rsidRDefault="00BD5CEA" w:rsidP="2EB04AEE">
      <w:pPr>
        <w:pStyle w:val="paragraph"/>
        <w:numPr>
          <w:ilvl w:val="0"/>
          <w:numId w:val="5"/>
        </w:numPr>
        <w:textAlignment w:val="baseline"/>
        <w:rPr>
          <w:sz w:val="28"/>
          <w:szCs w:val="28"/>
        </w:rPr>
      </w:pPr>
      <w:r w:rsidRPr="2EB04AEE">
        <w:rPr>
          <w:rStyle w:val="normaltextrun"/>
          <w:rFonts w:ascii="Arial" w:hAnsi="Arial" w:cs="Arial"/>
          <w:b/>
          <w:bCs/>
          <w:u w:val="single"/>
        </w:rPr>
        <w:t>Modalités de suivi et d’accueil des groupes le jour de l’événement en lien avec l’organisateur et le lieu d’exposition</w:t>
      </w:r>
      <w:r w:rsidRPr="2EB04AEE">
        <w:rPr>
          <w:rStyle w:val="eop"/>
          <w:rFonts w:ascii="Arial" w:hAnsi="Arial" w:cs="Arial"/>
        </w:rPr>
        <w:t> (15 points)</w:t>
      </w:r>
    </w:p>
    <w:p w14:paraId="7533E49C" w14:textId="2FB79741" w:rsidR="00BD5CEA" w:rsidRPr="00BD5CEA" w:rsidRDefault="00BD5CEA" w:rsidP="00BD5CEA">
      <w:pPr>
        <w:pStyle w:val="paragraph"/>
        <w:jc w:val="both"/>
        <w:textAlignment w:val="baseline"/>
        <w:rPr>
          <w:color w:val="4472C4" w:themeColor="accent1"/>
        </w:rPr>
      </w:pPr>
      <w:r w:rsidRPr="00BD5CEA">
        <w:rPr>
          <w:rStyle w:val="normaltextrun"/>
          <w:rFonts w:ascii="Calibri" w:hAnsi="Calibri" w:cs="Calibri"/>
          <w:b/>
          <w:bCs/>
          <w:i/>
          <w:iCs/>
          <w:color w:val="4472C4" w:themeColor="accent1"/>
          <w:u w:val="single"/>
        </w:rPr>
        <w:t>Consignes</w:t>
      </w:r>
      <w:r w:rsidRPr="00BD5CEA">
        <w:rPr>
          <w:rStyle w:val="normaltextrun"/>
          <w:rFonts w:ascii="Calibri" w:hAnsi="Calibri" w:cs="Calibri"/>
          <w:i/>
          <w:iCs/>
          <w:color w:val="4472C4" w:themeColor="accent1"/>
        </w:rPr>
        <w:t> : il est attendu du candidat de présenter son mode de gestion opérationnelle des flux entrants et sortants dans un salon d’envergure (document de suivi et personnel mis à disposition sur le site). Le plan des parkings et d’accès jusqu’au hall d’exposition mis en place par Eurexpo sera communiqué au candidat lorsque celui-ci sera sélectionné. </w:t>
      </w:r>
      <w:r w:rsidRPr="00BD5CEA">
        <w:rPr>
          <w:rStyle w:val="eop"/>
          <w:rFonts w:ascii="Calibri" w:hAnsi="Calibri" w:cs="Calibri"/>
          <w:color w:val="4472C4" w:themeColor="accent1"/>
        </w:rPr>
        <w:t> </w:t>
      </w:r>
    </w:p>
    <w:p w14:paraId="239B6F04" w14:textId="4FA23D88" w:rsidR="00BD5CEA" w:rsidRDefault="00BD5CEA" w:rsidP="00BD5CEA">
      <w:pPr>
        <w:pStyle w:val="paragraph"/>
        <w:textAlignment w:val="baseline"/>
        <w:rPr>
          <w:rStyle w:val="eop"/>
          <w:rFonts w:ascii="Arial" w:hAnsi="Arial" w:cs="Arial"/>
        </w:rPr>
      </w:pPr>
    </w:p>
    <w:p w14:paraId="1E1F60E0" w14:textId="34D43C61" w:rsidR="003003AB" w:rsidRDefault="003003AB" w:rsidP="00BD5CEA">
      <w:pPr>
        <w:pStyle w:val="paragraph"/>
        <w:textAlignment w:val="baseline"/>
        <w:rPr>
          <w:rStyle w:val="eop"/>
          <w:rFonts w:ascii="Arial" w:hAnsi="Arial" w:cs="Arial"/>
        </w:rPr>
      </w:pPr>
    </w:p>
    <w:p w14:paraId="4D1D2842" w14:textId="729E4FB4" w:rsidR="003003AB" w:rsidRDefault="003003AB" w:rsidP="00BD5CEA">
      <w:pPr>
        <w:pStyle w:val="paragraph"/>
        <w:textAlignment w:val="baseline"/>
        <w:rPr>
          <w:rStyle w:val="eop"/>
          <w:rFonts w:ascii="Arial" w:hAnsi="Arial" w:cs="Arial"/>
        </w:rPr>
      </w:pPr>
    </w:p>
    <w:p w14:paraId="3E64A387" w14:textId="35E244B1" w:rsidR="003003AB" w:rsidRDefault="003003AB" w:rsidP="00BD5CEA">
      <w:pPr>
        <w:pStyle w:val="paragraph"/>
        <w:textAlignment w:val="baseline"/>
        <w:rPr>
          <w:rStyle w:val="eop"/>
          <w:rFonts w:ascii="Arial" w:hAnsi="Arial" w:cs="Arial"/>
        </w:rPr>
      </w:pPr>
    </w:p>
    <w:p w14:paraId="4471FB30" w14:textId="77777777" w:rsidR="003003AB" w:rsidRPr="004465DF" w:rsidRDefault="003003AB" w:rsidP="00BD5CEA">
      <w:pPr>
        <w:pStyle w:val="paragraph"/>
        <w:textAlignment w:val="baseline"/>
        <w:rPr>
          <w:rStyle w:val="eop"/>
          <w:rFonts w:ascii="Arial" w:hAnsi="Arial" w:cs="Arial"/>
        </w:rPr>
      </w:pPr>
    </w:p>
    <w:p w14:paraId="73932B32" w14:textId="2A42FBE3" w:rsidR="0005514E" w:rsidRPr="0005514E" w:rsidRDefault="00BD5CEA" w:rsidP="2EB04AEE">
      <w:pPr>
        <w:pStyle w:val="paragraph"/>
        <w:numPr>
          <w:ilvl w:val="0"/>
          <w:numId w:val="5"/>
        </w:numPr>
        <w:textAlignment w:val="baseline"/>
        <w:rPr>
          <w:rStyle w:val="eop"/>
          <w:sz w:val="28"/>
          <w:szCs w:val="28"/>
        </w:rPr>
      </w:pPr>
      <w:r w:rsidRPr="2EB04AEE">
        <w:rPr>
          <w:rStyle w:val="normaltextrun"/>
          <w:rFonts w:ascii="Arial" w:hAnsi="Arial" w:cs="Arial"/>
          <w:b/>
          <w:bCs/>
          <w:u w:val="single"/>
        </w:rPr>
        <w:t>Citez quelques références lors d'évènements passés</w:t>
      </w:r>
    </w:p>
    <w:p w14:paraId="4DB772B5" w14:textId="3C7F1D48" w:rsidR="00BD5CEA" w:rsidRDefault="00BD5CEA" w:rsidP="003E7771">
      <w:pPr>
        <w:pStyle w:val="paragraph"/>
        <w:textAlignment w:val="baseline"/>
        <w:rPr>
          <w:sz w:val="28"/>
          <w:szCs w:val="28"/>
        </w:rPr>
      </w:pPr>
      <w:r w:rsidRPr="2EB04AEE">
        <w:rPr>
          <w:rStyle w:val="eop"/>
          <w:rFonts w:ascii="Arial" w:hAnsi="Arial" w:cs="Arial"/>
        </w:rPr>
        <w:t>(</w:t>
      </w:r>
      <w:r w:rsidR="0005514E">
        <w:rPr>
          <w:rStyle w:val="eop"/>
          <w:rFonts w:ascii="Arial" w:hAnsi="Arial" w:cs="Arial"/>
        </w:rPr>
        <w:t>pour ne pas rompre l’égalité de traitement des candidats, ce point n’est pas noté</w:t>
      </w:r>
      <w:r w:rsidRPr="2EB04AEE">
        <w:rPr>
          <w:rStyle w:val="eop"/>
          <w:rFonts w:ascii="Arial" w:hAnsi="Arial" w:cs="Arial"/>
        </w:rPr>
        <w:t>)</w:t>
      </w:r>
    </w:p>
    <w:p w14:paraId="11B86039" w14:textId="6D2FE2A1" w:rsidR="00BD5CEA" w:rsidRPr="00BD5CEA" w:rsidRDefault="00BD5CEA" w:rsidP="00BD5CEA">
      <w:pPr>
        <w:pStyle w:val="paragraph"/>
        <w:textAlignment w:val="baseline"/>
        <w:rPr>
          <w:color w:val="4472C4" w:themeColor="accent1"/>
        </w:rPr>
      </w:pPr>
      <w:r w:rsidRPr="0B472269">
        <w:rPr>
          <w:rStyle w:val="normaltextrun"/>
          <w:rFonts w:ascii="Calibri" w:hAnsi="Calibri" w:cs="Calibri"/>
          <w:b/>
          <w:bCs/>
          <w:i/>
          <w:iCs/>
          <w:color w:val="4472C4" w:themeColor="accent1"/>
          <w:u w:val="single"/>
        </w:rPr>
        <w:t>Consignes</w:t>
      </w:r>
      <w:r w:rsidRPr="0B472269">
        <w:rPr>
          <w:rStyle w:val="normaltextrun"/>
          <w:rFonts w:ascii="Calibri" w:hAnsi="Calibri" w:cs="Calibri"/>
          <w:i/>
          <w:iCs/>
          <w:color w:val="4472C4" w:themeColor="accent1"/>
        </w:rPr>
        <w:t xml:space="preserve"> : il est attendu du candidat de présenter les évènements </w:t>
      </w:r>
      <w:r w:rsidR="05D3306F" w:rsidRPr="0B472269">
        <w:rPr>
          <w:rStyle w:val="normaltextrun"/>
          <w:rFonts w:ascii="Calibri" w:hAnsi="Calibri" w:cs="Calibri"/>
          <w:i/>
          <w:iCs/>
          <w:color w:val="4472C4" w:themeColor="accent1"/>
        </w:rPr>
        <w:t xml:space="preserve">sur lesquels il a pu se mobiliser antérieurement </w:t>
      </w:r>
      <w:r w:rsidRPr="0B472269">
        <w:rPr>
          <w:rStyle w:val="normaltextrun"/>
          <w:rFonts w:ascii="Calibri" w:hAnsi="Calibri" w:cs="Calibri"/>
          <w:i/>
          <w:iCs/>
          <w:color w:val="4472C4" w:themeColor="accent1"/>
        </w:rPr>
        <w:t>et les missions similaires ayant pu être réalisé</w:t>
      </w:r>
      <w:r w:rsidR="69937490" w:rsidRPr="0B472269">
        <w:rPr>
          <w:rStyle w:val="normaltextrun"/>
          <w:rFonts w:ascii="Calibri" w:hAnsi="Calibri" w:cs="Calibri"/>
          <w:i/>
          <w:iCs/>
          <w:color w:val="4472C4" w:themeColor="accent1"/>
        </w:rPr>
        <w:t>es</w:t>
      </w:r>
      <w:r w:rsidRPr="0B472269">
        <w:rPr>
          <w:rStyle w:val="normaltextrun"/>
          <w:rFonts w:ascii="Calibri" w:hAnsi="Calibri" w:cs="Calibri"/>
          <w:i/>
          <w:iCs/>
          <w:color w:val="4472C4" w:themeColor="accent1"/>
        </w:rPr>
        <w:t>.</w:t>
      </w:r>
      <w:r w:rsidRPr="0B472269">
        <w:rPr>
          <w:rStyle w:val="eop"/>
          <w:rFonts w:ascii="Calibri" w:hAnsi="Calibri" w:cs="Calibri"/>
          <w:color w:val="4472C4" w:themeColor="accent1"/>
        </w:rPr>
        <w:t> </w:t>
      </w:r>
    </w:p>
    <w:p w14:paraId="695035B5" w14:textId="63BE45D0" w:rsidR="005C6F12" w:rsidRDefault="005C6F12" w:rsidP="004465DF">
      <w:pPr>
        <w:pStyle w:val="paragraph"/>
        <w:textAlignment w:val="baseline"/>
        <w:rPr>
          <w:rStyle w:val="eop"/>
          <w:rFonts w:ascii="Arial" w:hAnsi="Arial" w:cs="Arial"/>
        </w:rPr>
      </w:pPr>
    </w:p>
    <w:p w14:paraId="1589338D" w14:textId="4B8B6CC8" w:rsidR="003003AB" w:rsidRDefault="003003AB" w:rsidP="004465DF">
      <w:pPr>
        <w:pStyle w:val="paragraph"/>
        <w:textAlignment w:val="baseline"/>
        <w:rPr>
          <w:rStyle w:val="eop"/>
          <w:rFonts w:ascii="Arial" w:hAnsi="Arial" w:cs="Arial"/>
        </w:rPr>
      </w:pPr>
    </w:p>
    <w:p w14:paraId="3ED91637" w14:textId="2936027D" w:rsidR="003003AB" w:rsidRDefault="003003AB" w:rsidP="004465DF">
      <w:pPr>
        <w:pStyle w:val="paragraph"/>
        <w:textAlignment w:val="baseline"/>
        <w:rPr>
          <w:rStyle w:val="eop"/>
          <w:rFonts w:ascii="Arial" w:hAnsi="Arial" w:cs="Arial"/>
        </w:rPr>
      </w:pPr>
    </w:p>
    <w:p w14:paraId="180A4C54" w14:textId="5E1F00F7" w:rsidR="003003AB" w:rsidRDefault="003003AB" w:rsidP="004465DF">
      <w:pPr>
        <w:pStyle w:val="paragraph"/>
        <w:textAlignment w:val="baseline"/>
        <w:rPr>
          <w:rStyle w:val="eop"/>
          <w:rFonts w:ascii="Arial" w:hAnsi="Arial" w:cs="Arial"/>
        </w:rPr>
      </w:pPr>
    </w:p>
    <w:p w14:paraId="6674E463" w14:textId="77777777" w:rsidR="003003AB" w:rsidRPr="004465DF" w:rsidRDefault="003003AB" w:rsidP="004465DF">
      <w:pPr>
        <w:pStyle w:val="paragraph"/>
        <w:textAlignment w:val="baseline"/>
        <w:rPr>
          <w:rStyle w:val="eop"/>
          <w:rFonts w:ascii="Arial" w:hAnsi="Arial" w:cs="Arial"/>
        </w:rPr>
      </w:pPr>
    </w:p>
    <w:sectPr w:rsidR="003003AB" w:rsidRPr="00446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2283"/>
    <w:multiLevelType w:val="multilevel"/>
    <w:tmpl w:val="6DCA7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46F5E"/>
    <w:multiLevelType w:val="multilevel"/>
    <w:tmpl w:val="8E781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03168"/>
    <w:multiLevelType w:val="hybridMultilevel"/>
    <w:tmpl w:val="AF1A2CBC"/>
    <w:lvl w:ilvl="0" w:tplc="C734CAB8">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0E4B82"/>
    <w:multiLevelType w:val="multilevel"/>
    <w:tmpl w:val="F0E2D0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83FFA"/>
    <w:multiLevelType w:val="multilevel"/>
    <w:tmpl w:val="5C6A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A"/>
    <w:rsid w:val="0005514E"/>
    <w:rsid w:val="003003AB"/>
    <w:rsid w:val="003E7771"/>
    <w:rsid w:val="004465DF"/>
    <w:rsid w:val="005C6F12"/>
    <w:rsid w:val="0075779A"/>
    <w:rsid w:val="00BD5CEA"/>
    <w:rsid w:val="00C47CC0"/>
    <w:rsid w:val="00E778D0"/>
    <w:rsid w:val="05D3306F"/>
    <w:rsid w:val="0B472269"/>
    <w:rsid w:val="13C9EA3B"/>
    <w:rsid w:val="2731CF50"/>
    <w:rsid w:val="2EB04AEE"/>
    <w:rsid w:val="31E7E974"/>
    <w:rsid w:val="43530D54"/>
    <w:rsid w:val="473AA90A"/>
    <w:rsid w:val="48402C4A"/>
    <w:rsid w:val="4B3477C3"/>
    <w:rsid w:val="69937490"/>
    <w:rsid w:val="6E539ACC"/>
    <w:rsid w:val="739E5E64"/>
    <w:rsid w:val="7B1CDA02"/>
    <w:rsid w:val="7E45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BD25"/>
  <w15:chartTrackingRefBased/>
  <w15:docId w15:val="{E66C5965-6344-462E-B1D7-E141382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D5C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D5CEA"/>
  </w:style>
  <w:style w:type="character" w:customStyle="1" w:styleId="normaltextrun">
    <w:name w:val="normaltextrun"/>
    <w:basedOn w:val="Policepardfaut"/>
    <w:rsid w:val="00BD5CEA"/>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77617">
      <w:bodyDiv w:val="1"/>
      <w:marLeft w:val="0"/>
      <w:marRight w:val="0"/>
      <w:marTop w:val="0"/>
      <w:marBottom w:val="0"/>
      <w:divBdr>
        <w:top w:val="none" w:sz="0" w:space="0" w:color="auto"/>
        <w:left w:val="none" w:sz="0" w:space="0" w:color="auto"/>
        <w:bottom w:val="none" w:sz="0" w:space="0" w:color="auto"/>
        <w:right w:val="none" w:sz="0" w:space="0" w:color="auto"/>
      </w:divBdr>
      <w:divsChild>
        <w:div w:id="1358040965">
          <w:marLeft w:val="0"/>
          <w:marRight w:val="0"/>
          <w:marTop w:val="0"/>
          <w:marBottom w:val="0"/>
          <w:divBdr>
            <w:top w:val="none" w:sz="0" w:space="0" w:color="auto"/>
            <w:left w:val="none" w:sz="0" w:space="0" w:color="auto"/>
            <w:bottom w:val="none" w:sz="0" w:space="0" w:color="auto"/>
            <w:right w:val="none" w:sz="0" w:space="0" w:color="auto"/>
          </w:divBdr>
        </w:div>
        <w:div w:id="2092576257">
          <w:marLeft w:val="0"/>
          <w:marRight w:val="0"/>
          <w:marTop w:val="0"/>
          <w:marBottom w:val="0"/>
          <w:divBdr>
            <w:top w:val="none" w:sz="0" w:space="0" w:color="auto"/>
            <w:left w:val="none" w:sz="0" w:space="0" w:color="auto"/>
            <w:bottom w:val="none" w:sz="0" w:space="0" w:color="auto"/>
            <w:right w:val="none" w:sz="0" w:space="0" w:color="auto"/>
          </w:divBdr>
        </w:div>
        <w:div w:id="2035155044">
          <w:marLeft w:val="0"/>
          <w:marRight w:val="0"/>
          <w:marTop w:val="0"/>
          <w:marBottom w:val="0"/>
          <w:divBdr>
            <w:top w:val="none" w:sz="0" w:space="0" w:color="auto"/>
            <w:left w:val="none" w:sz="0" w:space="0" w:color="auto"/>
            <w:bottom w:val="none" w:sz="0" w:space="0" w:color="auto"/>
            <w:right w:val="none" w:sz="0" w:space="0" w:color="auto"/>
          </w:divBdr>
        </w:div>
        <w:div w:id="296687401">
          <w:marLeft w:val="0"/>
          <w:marRight w:val="0"/>
          <w:marTop w:val="0"/>
          <w:marBottom w:val="0"/>
          <w:divBdr>
            <w:top w:val="none" w:sz="0" w:space="0" w:color="auto"/>
            <w:left w:val="none" w:sz="0" w:space="0" w:color="auto"/>
            <w:bottom w:val="none" w:sz="0" w:space="0" w:color="auto"/>
            <w:right w:val="none" w:sz="0" w:space="0" w:color="auto"/>
          </w:divBdr>
        </w:div>
        <w:div w:id="545486044">
          <w:marLeft w:val="0"/>
          <w:marRight w:val="0"/>
          <w:marTop w:val="0"/>
          <w:marBottom w:val="0"/>
          <w:divBdr>
            <w:top w:val="none" w:sz="0" w:space="0" w:color="auto"/>
            <w:left w:val="none" w:sz="0" w:space="0" w:color="auto"/>
            <w:bottom w:val="none" w:sz="0" w:space="0" w:color="auto"/>
            <w:right w:val="none" w:sz="0" w:space="0" w:color="auto"/>
          </w:divBdr>
        </w:div>
        <w:div w:id="929432500">
          <w:marLeft w:val="0"/>
          <w:marRight w:val="0"/>
          <w:marTop w:val="0"/>
          <w:marBottom w:val="0"/>
          <w:divBdr>
            <w:top w:val="none" w:sz="0" w:space="0" w:color="auto"/>
            <w:left w:val="none" w:sz="0" w:space="0" w:color="auto"/>
            <w:bottom w:val="none" w:sz="0" w:space="0" w:color="auto"/>
            <w:right w:val="none" w:sz="0" w:space="0" w:color="auto"/>
          </w:divBdr>
        </w:div>
        <w:div w:id="460538346">
          <w:marLeft w:val="0"/>
          <w:marRight w:val="0"/>
          <w:marTop w:val="0"/>
          <w:marBottom w:val="0"/>
          <w:divBdr>
            <w:top w:val="none" w:sz="0" w:space="0" w:color="auto"/>
            <w:left w:val="none" w:sz="0" w:space="0" w:color="auto"/>
            <w:bottom w:val="none" w:sz="0" w:space="0" w:color="auto"/>
            <w:right w:val="none" w:sz="0" w:space="0" w:color="auto"/>
          </w:divBdr>
        </w:div>
        <w:div w:id="1514683122">
          <w:marLeft w:val="0"/>
          <w:marRight w:val="0"/>
          <w:marTop w:val="0"/>
          <w:marBottom w:val="0"/>
          <w:divBdr>
            <w:top w:val="none" w:sz="0" w:space="0" w:color="auto"/>
            <w:left w:val="none" w:sz="0" w:space="0" w:color="auto"/>
            <w:bottom w:val="none" w:sz="0" w:space="0" w:color="auto"/>
            <w:right w:val="none" w:sz="0" w:space="0" w:color="auto"/>
          </w:divBdr>
        </w:div>
        <w:div w:id="1712807275">
          <w:marLeft w:val="0"/>
          <w:marRight w:val="0"/>
          <w:marTop w:val="0"/>
          <w:marBottom w:val="0"/>
          <w:divBdr>
            <w:top w:val="none" w:sz="0" w:space="0" w:color="auto"/>
            <w:left w:val="none" w:sz="0" w:space="0" w:color="auto"/>
            <w:bottom w:val="none" w:sz="0" w:space="0" w:color="auto"/>
            <w:right w:val="none" w:sz="0" w:space="0" w:color="auto"/>
          </w:divBdr>
        </w:div>
        <w:div w:id="1948923914">
          <w:marLeft w:val="0"/>
          <w:marRight w:val="0"/>
          <w:marTop w:val="0"/>
          <w:marBottom w:val="0"/>
          <w:divBdr>
            <w:top w:val="none" w:sz="0" w:space="0" w:color="auto"/>
            <w:left w:val="none" w:sz="0" w:space="0" w:color="auto"/>
            <w:bottom w:val="none" w:sz="0" w:space="0" w:color="auto"/>
            <w:right w:val="none" w:sz="0" w:space="0" w:color="auto"/>
          </w:divBdr>
        </w:div>
        <w:div w:id="1721395774">
          <w:marLeft w:val="0"/>
          <w:marRight w:val="0"/>
          <w:marTop w:val="0"/>
          <w:marBottom w:val="0"/>
          <w:divBdr>
            <w:top w:val="none" w:sz="0" w:space="0" w:color="auto"/>
            <w:left w:val="none" w:sz="0" w:space="0" w:color="auto"/>
            <w:bottom w:val="none" w:sz="0" w:space="0" w:color="auto"/>
            <w:right w:val="none" w:sz="0" w:space="0" w:color="auto"/>
          </w:divBdr>
        </w:div>
        <w:div w:id="1628700827">
          <w:marLeft w:val="0"/>
          <w:marRight w:val="0"/>
          <w:marTop w:val="0"/>
          <w:marBottom w:val="0"/>
          <w:divBdr>
            <w:top w:val="none" w:sz="0" w:space="0" w:color="auto"/>
            <w:left w:val="none" w:sz="0" w:space="0" w:color="auto"/>
            <w:bottom w:val="none" w:sz="0" w:space="0" w:color="auto"/>
            <w:right w:val="none" w:sz="0" w:space="0" w:color="auto"/>
          </w:divBdr>
        </w:div>
        <w:div w:id="1165315775">
          <w:marLeft w:val="0"/>
          <w:marRight w:val="0"/>
          <w:marTop w:val="0"/>
          <w:marBottom w:val="0"/>
          <w:divBdr>
            <w:top w:val="none" w:sz="0" w:space="0" w:color="auto"/>
            <w:left w:val="none" w:sz="0" w:space="0" w:color="auto"/>
            <w:bottom w:val="none" w:sz="0" w:space="0" w:color="auto"/>
            <w:right w:val="none" w:sz="0" w:space="0" w:color="auto"/>
          </w:divBdr>
        </w:div>
        <w:div w:id="411851794">
          <w:marLeft w:val="0"/>
          <w:marRight w:val="0"/>
          <w:marTop w:val="0"/>
          <w:marBottom w:val="0"/>
          <w:divBdr>
            <w:top w:val="none" w:sz="0" w:space="0" w:color="auto"/>
            <w:left w:val="none" w:sz="0" w:space="0" w:color="auto"/>
            <w:bottom w:val="none" w:sz="0" w:space="0" w:color="auto"/>
            <w:right w:val="none" w:sz="0" w:space="0" w:color="auto"/>
          </w:divBdr>
        </w:div>
        <w:div w:id="1406679890">
          <w:marLeft w:val="0"/>
          <w:marRight w:val="0"/>
          <w:marTop w:val="0"/>
          <w:marBottom w:val="0"/>
          <w:divBdr>
            <w:top w:val="none" w:sz="0" w:space="0" w:color="auto"/>
            <w:left w:val="none" w:sz="0" w:space="0" w:color="auto"/>
            <w:bottom w:val="none" w:sz="0" w:space="0" w:color="auto"/>
            <w:right w:val="none" w:sz="0" w:space="0" w:color="auto"/>
          </w:divBdr>
        </w:div>
        <w:div w:id="1160463064">
          <w:marLeft w:val="0"/>
          <w:marRight w:val="0"/>
          <w:marTop w:val="0"/>
          <w:marBottom w:val="0"/>
          <w:divBdr>
            <w:top w:val="none" w:sz="0" w:space="0" w:color="auto"/>
            <w:left w:val="none" w:sz="0" w:space="0" w:color="auto"/>
            <w:bottom w:val="none" w:sz="0" w:space="0" w:color="auto"/>
            <w:right w:val="none" w:sz="0" w:space="0" w:color="auto"/>
          </w:divBdr>
        </w:div>
        <w:div w:id="2037074398">
          <w:marLeft w:val="0"/>
          <w:marRight w:val="0"/>
          <w:marTop w:val="0"/>
          <w:marBottom w:val="0"/>
          <w:divBdr>
            <w:top w:val="none" w:sz="0" w:space="0" w:color="auto"/>
            <w:left w:val="none" w:sz="0" w:space="0" w:color="auto"/>
            <w:bottom w:val="none" w:sz="0" w:space="0" w:color="auto"/>
            <w:right w:val="none" w:sz="0" w:space="0" w:color="auto"/>
          </w:divBdr>
        </w:div>
        <w:div w:id="1871380990">
          <w:marLeft w:val="0"/>
          <w:marRight w:val="0"/>
          <w:marTop w:val="0"/>
          <w:marBottom w:val="0"/>
          <w:divBdr>
            <w:top w:val="none" w:sz="0" w:space="0" w:color="auto"/>
            <w:left w:val="none" w:sz="0" w:space="0" w:color="auto"/>
            <w:bottom w:val="none" w:sz="0" w:space="0" w:color="auto"/>
            <w:right w:val="none" w:sz="0" w:space="0" w:color="auto"/>
          </w:divBdr>
        </w:div>
        <w:div w:id="1737194247">
          <w:marLeft w:val="0"/>
          <w:marRight w:val="0"/>
          <w:marTop w:val="0"/>
          <w:marBottom w:val="0"/>
          <w:divBdr>
            <w:top w:val="none" w:sz="0" w:space="0" w:color="auto"/>
            <w:left w:val="none" w:sz="0" w:space="0" w:color="auto"/>
            <w:bottom w:val="none" w:sz="0" w:space="0" w:color="auto"/>
            <w:right w:val="none" w:sz="0" w:space="0" w:color="auto"/>
          </w:divBdr>
        </w:div>
        <w:div w:id="1584215621">
          <w:marLeft w:val="0"/>
          <w:marRight w:val="0"/>
          <w:marTop w:val="0"/>
          <w:marBottom w:val="0"/>
          <w:divBdr>
            <w:top w:val="none" w:sz="0" w:space="0" w:color="auto"/>
            <w:left w:val="none" w:sz="0" w:space="0" w:color="auto"/>
            <w:bottom w:val="none" w:sz="0" w:space="0" w:color="auto"/>
            <w:right w:val="none" w:sz="0" w:space="0" w:color="auto"/>
          </w:divBdr>
        </w:div>
        <w:div w:id="853761931">
          <w:marLeft w:val="0"/>
          <w:marRight w:val="0"/>
          <w:marTop w:val="0"/>
          <w:marBottom w:val="0"/>
          <w:divBdr>
            <w:top w:val="none" w:sz="0" w:space="0" w:color="auto"/>
            <w:left w:val="none" w:sz="0" w:space="0" w:color="auto"/>
            <w:bottom w:val="none" w:sz="0" w:space="0" w:color="auto"/>
            <w:right w:val="none" w:sz="0" w:space="0" w:color="auto"/>
          </w:divBdr>
          <w:divsChild>
            <w:div w:id="2060398883">
              <w:marLeft w:val="0"/>
              <w:marRight w:val="0"/>
              <w:marTop w:val="0"/>
              <w:marBottom w:val="0"/>
              <w:divBdr>
                <w:top w:val="none" w:sz="0" w:space="0" w:color="auto"/>
                <w:left w:val="none" w:sz="0" w:space="0" w:color="auto"/>
                <w:bottom w:val="none" w:sz="0" w:space="0" w:color="auto"/>
                <w:right w:val="none" w:sz="0" w:space="0" w:color="auto"/>
              </w:divBdr>
            </w:div>
            <w:div w:id="465665746">
              <w:marLeft w:val="0"/>
              <w:marRight w:val="0"/>
              <w:marTop w:val="0"/>
              <w:marBottom w:val="0"/>
              <w:divBdr>
                <w:top w:val="none" w:sz="0" w:space="0" w:color="auto"/>
                <w:left w:val="none" w:sz="0" w:space="0" w:color="auto"/>
                <w:bottom w:val="none" w:sz="0" w:space="0" w:color="auto"/>
                <w:right w:val="none" w:sz="0" w:space="0" w:color="auto"/>
              </w:divBdr>
            </w:div>
            <w:div w:id="1283263120">
              <w:marLeft w:val="0"/>
              <w:marRight w:val="0"/>
              <w:marTop w:val="0"/>
              <w:marBottom w:val="0"/>
              <w:divBdr>
                <w:top w:val="none" w:sz="0" w:space="0" w:color="auto"/>
                <w:left w:val="none" w:sz="0" w:space="0" w:color="auto"/>
                <w:bottom w:val="none" w:sz="0" w:space="0" w:color="auto"/>
                <w:right w:val="none" w:sz="0" w:space="0" w:color="auto"/>
              </w:divBdr>
            </w:div>
            <w:div w:id="1051424851">
              <w:marLeft w:val="0"/>
              <w:marRight w:val="0"/>
              <w:marTop w:val="0"/>
              <w:marBottom w:val="0"/>
              <w:divBdr>
                <w:top w:val="none" w:sz="0" w:space="0" w:color="auto"/>
                <w:left w:val="none" w:sz="0" w:space="0" w:color="auto"/>
                <w:bottom w:val="none" w:sz="0" w:space="0" w:color="auto"/>
                <w:right w:val="none" w:sz="0" w:space="0" w:color="auto"/>
              </w:divBdr>
            </w:div>
            <w:div w:id="748310748">
              <w:marLeft w:val="0"/>
              <w:marRight w:val="0"/>
              <w:marTop w:val="0"/>
              <w:marBottom w:val="0"/>
              <w:divBdr>
                <w:top w:val="none" w:sz="0" w:space="0" w:color="auto"/>
                <w:left w:val="none" w:sz="0" w:space="0" w:color="auto"/>
                <w:bottom w:val="none" w:sz="0" w:space="0" w:color="auto"/>
                <w:right w:val="none" w:sz="0" w:space="0" w:color="auto"/>
              </w:divBdr>
            </w:div>
          </w:divsChild>
        </w:div>
        <w:div w:id="1069423373">
          <w:marLeft w:val="0"/>
          <w:marRight w:val="0"/>
          <w:marTop w:val="0"/>
          <w:marBottom w:val="0"/>
          <w:divBdr>
            <w:top w:val="none" w:sz="0" w:space="0" w:color="auto"/>
            <w:left w:val="none" w:sz="0" w:space="0" w:color="auto"/>
            <w:bottom w:val="none" w:sz="0" w:space="0" w:color="auto"/>
            <w:right w:val="none" w:sz="0" w:space="0" w:color="auto"/>
          </w:divBdr>
          <w:divsChild>
            <w:div w:id="2109544641">
              <w:marLeft w:val="0"/>
              <w:marRight w:val="0"/>
              <w:marTop w:val="0"/>
              <w:marBottom w:val="0"/>
              <w:divBdr>
                <w:top w:val="none" w:sz="0" w:space="0" w:color="auto"/>
                <w:left w:val="none" w:sz="0" w:space="0" w:color="auto"/>
                <w:bottom w:val="none" w:sz="0" w:space="0" w:color="auto"/>
                <w:right w:val="none" w:sz="0" w:space="0" w:color="auto"/>
              </w:divBdr>
            </w:div>
            <w:div w:id="924533101">
              <w:marLeft w:val="0"/>
              <w:marRight w:val="0"/>
              <w:marTop w:val="0"/>
              <w:marBottom w:val="0"/>
              <w:divBdr>
                <w:top w:val="none" w:sz="0" w:space="0" w:color="auto"/>
                <w:left w:val="none" w:sz="0" w:space="0" w:color="auto"/>
                <w:bottom w:val="none" w:sz="0" w:space="0" w:color="auto"/>
                <w:right w:val="none" w:sz="0" w:space="0" w:color="auto"/>
              </w:divBdr>
            </w:div>
            <w:div w:id="17244878">
              <w:marLeft w:val="0"/>
              <w:marRight w:val="0"/>
              <w:marTop w:val="0"/>
              <w:marBottom w:val="0"/>
              <w:divBdr>
                <w:top w:val="none" w:sz="0" w:space="0" w:color="auto"/>
                <w:left w:val="none" w:sz="0" w:space="0" w:color="auto"/>
                <w:bottom w:val="none" w:sz="0" w:space="0" w:color="auto"/>
                <w:right w:val="none" w:sz="0" w:space="0" w:color="auto"/>
              </w:divBdr>
            </w:div>
            <w:div w:id="765156216">
              <w:marLeft w:val="0"/>
              <w:marRight w:val="0"/>
              <w:marTop w:val="0"/>
              <w:marBottom w:val="0"/>
              <w:divBdr>
                <w:top w:val="none" w:sz="0" w:space="0" w:color="auto"/>
                <w:left w:val="none" w:sz="0" w:space="0" w:color="auto"/>
                <w:bottom w:val="none" w:sz="0" w:space="0" w:color="auto"/>
                <w:right w:val="none" w:sz="0" w:space="0" w:color="auto"/>
              </w:divBdr>
            </w:div>
            <w:div w:id="678970054">
              <w:marLeft w:val="0"/>
              <w:marRight w:val="0"/>
              <w:marTop w:val="0"/>
              <w:marBottom w:val="0"/>
              <w:divBdr>
                <w:top w:val="none" w:sz="0" w:space="0" w:color="auto"/>
                <w:left w:val="none" w:sz="0" w:space="0" w:color="auto"/>
                <w:bottom w:val="none" w:sz="0" w:space="0" w:color="auto"/>
                <w:right w:val="none" w:sz="0" w:space="0" w:color="auto"/>
              </w:divBdr>
            </w:div>
          </w:divsChild>
        </w:div>
        <w:div w:id="1401830869">
          <w:marLeft w:val="0"/>
          <w:marRight w:val="0"/>
          <w:marTop w:val="0"/>
          <w:marBottom w:val="0"/>
          <w:divBdr>
            <w:top w:val="none" w:sz="0" w:space="0" w:color="auto"/>
            <w:left w:val="none" w:sz="0" w:space="0" w:color="auto"/>
            <w:bottom w:val="none" w:sz="0" w:space="0" w:color="auto"/>
            <w:right w:val="none" w:sz="0" w:space="0" w:color="auto"/>
          </w:divBdr>
        </w:div>
        <w:div w:id="788351402">
          <w:marLeft w:val="0"/>
          <w:marRight w:val="0"/>
          <w:marTop w:val="0"/>
          <w:marBottom w:val="0"/>
          <w:divBdr>
            <w:top w:val="none" w:sz="0" w:space="0" w:color="auto"/>
            <w:left w:val="none" w:sz="0" w:space="0" w:color="auto"/>
            <w:bottom w:val="none" w:sz="0" w:space="0" w:color="auto"/>
            <w:right w:val="none" w:sz="0" w:space="0" w:color="auto"/>
          </w:divBdr>
        </w:div>
        <w:div w:id="506216491">
          <w:marLeft w:val="0"/>
          <w:marRight w:val="0"/>
          <w:marTop w:val="0"/>
          <w:marBottom w:val="0"/>
          <w:divBdr>
            <w:top w:val="none" w:sz="0" w:space="0" w:color="auto"/>
            <w:left w:val="none" w:sz="0" w:space="0" w:color="auto"/>
            <w:bottom w:val="none" w:sz="0" w:space="0" w:color="auto"/>
            <w:right w:val="none" w:sz="0" w:space="0" w:color="auto"/>
          </w:divBdr>
        </w:div>
        <w:div w:id="1151482490">
          <w:marLeft w:val="0"/>
          <w:marRight w:val="0"/>
          <w:marTop w:val="0"/>
          <w:marBottom w:val="0"/>
          <w:divBdr>
            <w:top w:val="none" w:sz="0" w:space="0" w:color="auto"/>
            <w:left w:val="none" w:sz="0" w:space="0" w:color="auto"/>
            <w:bottom w:val="none" w:sz="0" w:space="0" w:color="auto"/>
            <w:right w:val="none" w:sz="0" w:space="0" w:color="auto"/>
          </w:divBdr>
        </w:div>
        <w:div w:id="1770080951">
          <w:marLeft w:val="0"/>
          <w:marRight w:val="0"/>
          <w:marTop w:val="0"/>
          <w:marBottom w:val="0"/>
          <w:divBdr>
            <w:top w:val="none" w:sz="0" w:space="0" w:color="auto"/>
            <w:left w:val="none" w:sz="0" w:space="0" w:color="auto"/>
            <w:bottom w:val="none" w:sz="0" w:space="0" w:color="auto"/>
            <w:right w:val="none" w:sz="0" w:space="0" w:color="auto"/>
          </w:divBdr>
        </w:div>
        <w:div w:id="1933976853">
          <w:marLeft w:val="0"/>
          <w:marRight w:val="0"/>
          <w:marTop w:val="0"/>
          <w:marBottom w:val="0"/>
          <w:divBdr>
            <w:top w:val="none" w:sz="0" w:space="0" w:color="auto"/>
            <w:left w:val="none" w:sz="0" w:space="0" w:color="auto"/>
            <w:bottom w:val="none" w:sz="0" w:space="0" w:color="auto"/>
            <w:right w:val="none" w:sz="0" w:space="0" w:color="auto"/>
          </w:divBdr>
          <w:divsChild>
            <w:div w:id="1861241557">
              <w:marLeft w:val="0"/>
              <w:marRight w:val="0"/>
              <w:marTop w:val="0"/>
              <w:marBottom w:val="0"/>
              <w:divBdr>
                <w:top w:val="none" w:sz="0" w:space="0" w:color="auto"/>
                <w:left w:val="none" w:sz="0" w:space="0" w:color="auto"/>
                <w:bottom w:val="none" w:sz="0" w:space="0" w:color="auto"/>
                <w:right w:val="none" w:sz="0" w:space="0" w:color="auto"/>
              </w:divBdr>
            </w:div>
            <w:div w:id="1572539984">
              <w:marLeft w:val="0"/>
              <w:marRight w:val="0"/>
              <w:marTop w:val="0"/>
              <w:marBottom w:val="0"/>
              <w:divBdr>
                <w:top w:val="none" w:sz="0" w:space="0" w:color="auto"/>
                <w:left w:val="none" w:sz="0" w:space="0" w:color="auto"/>
                <w:bottom w:val="none" w:sz="0" w:space="0" w:color="auto"/>
                <w:right w:val="none" w:sz="0" w:space="0" w:color="auto"/>
              </w:divBdr>
            </w:div>
            <w:div w:id="431241414">
              <w:marLeft w:val="0"/>
              <w:marRight w:val="0"/>
              <w:marTop w:val="0"/>
              <w:marBottom w:val="0"/>
              <w:divBdr>
                <w:top w:val="none" w:sz="0" w:space="0" w:color="auto"/>
                <w:left w:val="none" w:sz="0" w:space="0" w:color="auto"/>
                <w:bottom w:val="none" w:sz="0" w:space="0" w:color="auto"/>
                <w:right w:val="none" w:sz="0" w:space="0" w:color="auto"/>
              </w:divBdr>
            </w:div>
            <w:div w:id="518854335">
              <w:marLeft w:val="0"/>
              <w:marRight w:val="0"/>
              <w:marTop w:val="0"/>
              <w:marBottom w:val="0"/>
              <w:divBdr>
                <w:top w:val="none" w:sz="0" w:space="0" w:color="auto"/>
                <w:left w:val="none" w:sz="0" w:space="0" w:color="auto"/>
                <w:bottom w:val="none" w:sz="0" w:space="0" w:color="auto"/>
                <w:right w:val="none" w:sz="0" w:space="0" w:color="auto"/>
              </w:divBdr>
            </w:div>
            <w:div w:id="615452586">
              <w:marLeft w:val="0"/>
              <w:marRight w:val="0"/>
              <w:marTop w:val="0"/>
              <w:marBottom w:val="0"/>
              <w:divBdr>
                <w:top w:val="none" w:sz="0" w:space="0" w:color="auto"/>
                <w:left w:val="none" w:sz="0" w:space="0" w:color="auto"/>
                <w:bottom w:val="none" w:sz="0" w:space="0" w:color="auto"/>
                <w:right w:val="none" w:sz="0" w:space="0" w:color="auto"/>
              </w:divBdr>
            </w:div>
          </w:divsChild>
        </w:div>
        <w:div w:id="1552762603">
          <w:marLeft w:val="0"/>
          <w:marRight w:val="0"/>
          <w:marTop w:val="0"/>
          <w:marBottom w:val="0"/>
          <w:divBdr>
            <w:top w:val="none" w:sz="0" w:space="0" w:color="auto"/>
            <w:left w:val="none" w:sz="0" w:space="0" w:color="auto"/>
            <w:bottom w:val="none" w:sz="0" w:space="0" w:color="auto"/>
            <w:right w:val="none" w:sz="0" w:space="0" w:color="auto"/>
          </w:divBdr>
          <w:divsChild>
            <w:div w:id="1184783059">
              <w:marLeft w:val="0"/>
              <w:marRight w:val="0"/>
              <w:marTop w:val="0"/>
              <w:marBottom w:val="0"/>
              <w:divBdr>
                <w:top w:val="none" w:sz="0" w:space="0" w:color="auto"/>
                <w:left w:val="none" w:sz="0" w:space="0" w:color="auto"/>
                <w:bottom w:val="none" w:sz="0" w:space="0" w:color="auto"/>
                <w:right w:val="none" w:sz="0" w:space="0" w:color="auto"/>
              </w:divBdr>
            </w:div>
            <w:div w:id="1910728119">
              <w:marLeft w:val="0"/>
              <w:marRight w:val="0"/>
              <w:marTop w:val="0"/>
              <w:marBottom w:val="0"/>
              <w:divBdr>
                <w:top w:val="none" w:sz="0" w:space="0" w:color="auto"/>
                <w:left w:val="none" w:sz="0" w:space="0" w:color="auto"/>
                <w:bottom w:val="none" w:sz="0" w:space="0" w:color="auto"/>
                <w:right w:val="none" w:sz="0" w:space="0" w:color="auto"/>
              </w:divBdr>
            </w:div>
            <w:div w:id="1295139946">
              <w:marLeft w:val="0"/>
              <w:marRight w:val="0"/>
              <w:marTop w:val="0"/>
              <w:marBottom w:val="0"/>
              <w:divBdr>
                <w:top w:val="none" w:sz="0" w:space="0" w:color="auto"/>
                <w:left w:val="none" w:sz="0" w:space="0" w:color="auto"/>
                <w:bottom w:val="none" w:sz="0" w:space="0" w:color="auto"/>
                <w:right w:val="none" w:sz="0" w:space="0" w:color="auto"/>
              </w:divBdr>
            </w:div>
            <w:div w:id="1049651856">
              <w:marLeft w:val="0"/>
              <w:marRight w:val="0"/>
              <w:marTop w:val="0"/>
              <w:marBottom w:val="0"/>
              <w:divBdr>
                <w:top w:val="none" w:sz="0" w:space="0" w:color="auto"/>
                <w:left w:val="none" w:sz="0" w:space="0" w:color="auto"/>
                <w:bottom w:val="none" w:sz="0" w:space="0" w:color="auto"/>
                <w:right w:val="none" w:sz="0" w:space="0" w:color="auto"/>
              </w:divBdr>
            </w:div>
            <w:div w:id="1234197853">
              <w:marLeft w:val="0"/>
              <w:marRight w:val="0"/>
              <w:marTop w:val="0"/>
              <w:marBottom w:val="0"/>
              <w:divBdr>
                <w:top w:val="none" w:sz="0" w:space="0" w:color="auto"/>
                <w:left w:val="none" w:sz="0" w:space="0" w:color="auto"/>
                <w:bottom w:val="none" w:sz="0" w:space="0" w:color="auto"/>
                <w:right w:val="none" w:sz="0" w:space="0" w:color="auto"/>
              </w:divBdr>
            </w:div>
          </w:divsChild>
        </w:div>
        <w:div w:id="12664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3" ma:contentTypeDescription="Crée un document." ma:contentTypeScope="" ma:versionID="92c54e00c14474628211c4f736c90154">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77d70564bebf7c69207192c1ab6ee0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FFE4-99C0-4AF8-8D57-9417F3F295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7FA78-98BE-435A-B586-ED296FCD19D8}">
  <ds:schemaRefs>
    <ds:schemaRef ds:uri="http://schemas.microsoft.com/sharepoint/v3/contenttype/forms"/>
  </ds:schemaRefs>
</ds:datastoreItem>
</file>

<file path=customXml/itemProps3.xml><?xml version="1.0" encoding="utf-8"?>
<ds:datastoreItem xmlns:ds="http://schemas.openxmlformats.org/officeDocument/2006/customXml" ds:itemID="{2E925D9B-A7A1-4118-B92C-4C0C64A1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13C61-8A5E-4789-A972-87C74C44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BATTOUE</dc:creator>
  <cp:keywords/>
  <dc:description/>
  <cp:lastModifiedBy>Damien GALLET</cp:lastModifiedBy>
  <cp:revision>7</cp:revision>
  <dcterms:created xsi:type="dcterms:W3CDTF">2021-09-05T18:27:00Z</dcterms:created>
  <dcterms:modified xsi:type="dcterms:W3CDTF">2021-09-05T18:47:00Z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ies>
</file>